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69" w:rsidRDefault="00731D69">
      <w:pPr>
        <w:rPr>
          <w:rFonts w:ascii="Times New Roman" w:hAnsi="Times New Roman" w:cs="Times New Roman"/>
          <w:sz w:val="28"/>
          <w:szCs w:val="28"/>
        </w:rPr>
      </w:pP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Телевизионный проект </w:t>
      </w:r>
      <w:r w:rsidRPr="00C3272C">
        <w:rPr>
          <w:rFonts w:ascii="Times New Roman" w:hAnsi="Times New Roman" w:cs="Times New Roman"/>
          <w:b/>
          <w:sz w:val="28"/>
          <w:szCs w:val="28"/>
        </w:rPr>
        <w:t>«Другие роли» по-шахтёрски</w:t>
      </w:r>
    </w:p>
    <w:p w:rsidR="00776733" w:rsidRDefault="00776733">
      <w:pPr>
        <w:rPr>
          <w:rFonts w:ascii="Times New Roman" w:hAnsi="Times New Roman" w:cs="Times New Roman"/>
          <w:b/>
          <w:sz w:val="28"/>
          <w:szCs w:val="28"/>
        </w:rPr>
      </w:pPr>
      <w:r w:rsidRPr="007767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2159199"/>
            <wp:effectExtent l="0" t="0" r="0" b="0"/>
            <wp:docPr id="3" name="Рисунок 3" descr="N:\ЗАО ТопПром\УПСО\Корп_мероприятия\2021\2021_12_Новый год\корпоратив\5 вспышек прекрасного+новости\Для новостей\Другие роли, Драмтеатр\1П_Другие роли глав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ЗАО ТопПром\УПСО\Корп_мероприятия\2021\2021_12_Новый год\корпоратив\5 вспышек прекрасного+новости\Для новостей\Другие роли, Драмтеатр\1П_Другие роли главна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64" cy="21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4B" w:rsidRDefault="00B14F4B">
      <w:pPr>
        <w:rPr>
          <w:rFonts w:ascii="Times New Roman" w:hAnsi="Times New Roman" w:cs="Times New Roman"/>
          <w:b/>
          <w:sz w:val="28"/>
          <w:szCs w:val="28"/>
        </w:rPr>
      </w:pP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Авторский коллектив:</w:t>
      </w: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Ольга Карболина, заместитель генерального директора по связям с общественностью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медиакоммуникациям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 «ТопПром»</w:t>
      </w: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Александр Пятницкий, заместитель директора по телевидению </w:t>
      </w:r>
      <w:r>
        <w:rPr>
          <w:rFonts w:ascii="Times New Roman" w:hAnsi="Times New Roman" w:cs="Times New Roman"/>
          <w:sz w:val="28"/>
          <w:szCs w:val="28"/>
        </w:rPr>
        <w:t xml:space="preserve">(Новокузнецк) регионального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медиахолдинга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«Кузбасс»</w:t>
      </w: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Заказчик: </w:t>
      </w: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«ТопПром»</w:t>
      </w: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Сроки: </w:t>
      </w: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25.08.2021 – 08.10.2021</w:t>
      </w: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Проблематика 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Кузбасс – шахтёрский край. Он славится людьми, выдающими уголь на-гора и обогащающими полезное ископаемое, превращая его в ценный угол</w:t>
      </w:r>
      <w:r>
        <w:rPr>
          <w:rFonts w:ascii="Times New Roman" w:hAnsi="Times New Roman" w:cs="Times New Roman"/>
          <w:sz w:val="28"/>
          <w:szCs w:val="28"/>
        </w:rPr>
        <w:t xml:space="preserve">ьный концентрат.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Большинство жителей региона с уважением относится к профессиям шахтёра и обогатителя, но немногие согласятся работать на горизонте минус 680 м или проводить по 12 часов смены в цехе обогащения угля. 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Тяжёлые условия труда делают престижные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ХХ веке профессии малопривлекательными в наши дни. Горные факультеты кузбасских вузов испытывают дефицит абитуриентов, а угольным предприятиям не хватает </w:t>
      </w:r>
      <w:r>
        <w:rPr>
          <w:rFonts w:ascii="Times New Roman" w:hAnsi="Times New Roman" w:cs="Times New Roman"/>
          <w:sz w:val="28"/>
          <w:szCs w:val="28"/>
        </w:rPr>
        <w:t xml:space="preserve">квалифицированных специалистов, работающих в шахте и на поверхности. 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Героями проекта стали сотрудн</w:t>
      </w:r>
      <w:r>
        <w:rPr>
          <w:rFonts w:ascii="Times New Roman" w:hAnsi="Times New Roman" w:cs="Times New Roman"/>
          <w:sz w:val="28"/>
          <w:szCs w:val="28"/>
        </w:rPr>
        <w:t>ицы шахты «Юбилейная»</w:t>
      </w:r>
      <w:r w:rsidR="00ED37BA">
        <w:rPr>
          <w:rFonts w:ascii="Times New Roman" w:hAnsi="Times New Roman" w:cs="Times New Roman"/>
          <w:sz w:val="28"/>
          <w:szCs w:val="28"/>
        </w:rPr>
        <w:t xml:space="preserve"> (входит в состав холдинга «ТопПром»)</w:t>
      </w:r>
      <w:r>
        <w:rPr>
          <w:rFonts w:ascii="Times New Roman" w:hAnsi="Times New Roman" w:cs="Times New Roman"/>
          <w:sz w:val="28"/>
          <w:szCs w:val="28"/>
        </w:rPr>
        <w:t xml:space="preserve">: Светлана Филь, электрослесарь по ремонту </w:t>
      </w:r>
      <w:r>
        <w:rPr>
          <w:rFonts w:ascii="Times New Roman" w:hAnsi="Times New Roman" w:cs="Times New Roman"/>
          <w:sz w:val="28"/>
          <w:szCs w:val="28"/>
        </w:rPr>
        <w:lastRenderedPageBreak/>
        <w:t>оборудования, Лидия Горбунова, стволовой поверхностный, а также Алексей Назаров, электрослесарь дежурный и по ремонту оборудования ЦОФ «Щедрухинская»</w:t>
      </w:r>
      <w:r w:rsidR="00ED37BA">
        <w:rPr>
          <w:rFonts w:ascii="Times New Roman" w:hAnsi="Times New Roman" w:cs="Times New Roman"/>
          <w:sz w:val="28"/>
          <w:szCs w:val="28"/>
        </w:rPr>
        <w:t xml:space="preserve"> (входит в состав холдинга «ТопПром»)</w:t>
      </w:r>
      <w:r>
        <w:rPr>
          <w:rFonts w:ascii="Times New Roman" w:hAnsi="Times New Roman" w:cs="Times New Roman"/>
          <w:sz w:val="28"/>
          <w:szCs w:val="28"/>
        </w:rPr>
        <w:t>. Мы показ</w:t>
      </w:r>
      <w:r w:rsidR="000D6A00">
        <w:rPr>
          <w:rFonts w:ascii="Times New Roman" w:hAnsi="Times New Roman" w:cs="Times New Roman"/>
          <w:sz w:val="28"/>
          <w:szCs w:val="28"/>
        </w:rPr>
        <w:t>али</w:t>
      </w:r>
      <w:r>
        <w:rPr>
          <w:rFonts w:ascii="Times New Roman" w:hAnsi="Times New Roman" w:cs="Times New Roman"/>
          <w:sz w:val="28"/>
          <w:szCs w:val="28"/>
        </w:rPr>
        <w:t xml:space="preserve"> обычных людей, работающих н</w:t>
      </w:r>
      <w:r>
        <w:rPr>
          <w:rFonts w:ascii="Times New Roman" w:hAnsi="Times New Roman" w:cs="Times New Roman"/>
          <w:sz w:val="28"/>
          <w:szCs w:val="28"/>
        </w:rPr>
        <w:t xml:space="preserve">а промышленных предприятиях. Людей, у которых есть желание попробовать себя в другой роли. Например, выйти на театральную сцену. </w:t>
      </w:r>
      <w:r>
        <w:rPr>
          <w:rFonts w:ascii="Times New Roman" w:hAnsi="Times New Roman" w:cs="Times New Roman"/>
          <w:sz w:val="28"/>
          <w:szCs w:val="28"/>
        </w:rPr>
        <w:t xml:space="preserve">Глазами героев мы смотрим на их профессии и со стороны наблюдаем за работой обогатителей, шахтёров, артистов. </w:t>
      </w:r>
    </w:p>
    <w:p w:rsidR="00C3272C" w:rsidRDefault="00505189" w:rsidP="003D3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приурочили ко Дню шахтёра, главному празднику Кузбасса, где в 2021 году отметили 300-летие с начала освоения Кузнецкого угольного бассейна. </w:t>
      </w:r>
    </w:p>
    <w:p w:rsidR="00731D69" w:rsidRDefault="00505189" w:rsidP="00B14F4B">
      <w:pPr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Целевые аудитории </w:t>
      </w:r>
    </w:p>
    <w:p w:rsidR="00731D69" w:rsidRDefault="00505189" w:rsidP="00B14F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Первичные </w:t>
      </w:r>
      <w:r>
        <w:rPr>
          <w:rFonts w:ascii="Times New Roman" w:hAnsi="Times New Roman" w:cs="Times New Roman"/>
          <w:b/>
          <w:i/>
          <w:sz w:val="28"/>
          <w:szCs w:val="28"/>
        </w:rPr>
        <w:t>целевые аудитории: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Сотрудники, ветераны угольных предприятий холдинга «ТопПром» и члены их семей.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Сотрудники и ветераны других угольных предприятий региона. 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Студенты горных вузов, в том числе проходящие практику на угольных предприятиях «ТопПрома». </w:t>
      </w:r>
    </w:p>
    <w:p w:rsidR="00731D69" w:rsidRDefault="00505189" w:rsidP="00B14F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Вторичные целевые аудитории: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Артисты Новокузнецкого драматического театра и их коллеги из других театров Кузбасса. 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Жители и гости города, посещающие спектакли Новокузнецкого драматического театра. 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Аудитория телеканала «Десятка», на котором транслировался телевизионный проект «Другие роли». </w:t>
      </w:r>
    </w:p>
    <w:p w:rsidR="00731D69" w:rsidRDefault="00505189" w:rsidP="00B14F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731D69" w:rsidRDefault="00505189" w:rsidP="00B14F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Цели: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повысить лояльность сотрудников к компании-работодателю;</w:t>
      </w:r>
    </w:p>
    <w:p w:rsidR="00731D69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усилить эмоциональную </w:t>
      </w:r>
      <w:r>
        <w:rPr>
          <w:rFonts w:ascii="Times New Roman" w:hAnsi="Times New Roman" w:cs="Times New Roman"/>
          <w:sz w:val="28"/>
          <w:szCs w:val="28"/>
        </w:rPr>
        <w:t>привязку к бренду «ТопПром»;</w:t>
      </w:r>
    </w:p>
    <w:p w:rsidR="003D3B3F" w:rsidRDefault="00505189" w:rsidP="00B14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акцентировать внимание целевой аудитории на корпоративной политике «ТопПрома». </w:t>
      </w:r>
      <w:bookmarkStart w:id="0" w:name="_GoBack"/>
      <w:bookmarkEnd w:id="0"/>
    </w:p>
    <w:p w:rsidR="00731D69" w:rsidRDefault="00505189" w:rsidP="00B14F4B">
      <w:pPr>
        <w:rPr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731D69" w:rsidRDefault="00505189" w:rsidP="00B14F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дать возможность сотрудникам холдинга проявить себя в сфере, отличной от работы, примерив новые амплуа;</w:t>
      </w:r>
    </w:p>
    <w:p w:rsidR="00731D69" w:rsidRDefault="0050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исследовать природу взаимоот</w:t>
      </w:r>
      <w:r>
        <w:rPr>
          <w:rFonts w:ascii="Times New Roman" w:hAnsi="Times New Roman" w:cs="Times New Roman"/>
          <w:sz w:val="28"/>
          <w:szCs w:val="28"/>
        </w:rPr>
        <w:t>ношений искусства и угольной промышленности.</w:t>
      </w:r>
    </w:p>
    <w:p w:rsidR="00731D69" w:rsidRDefault="00731D69">
      <w:pPr>
        <w:rPr>
          <w:rFonts w:ascii="Times New Roman" w:hAnsi="Times New Roman" w:cs="Times New Roman"/>
          <w:b/>
          <w:sz w:val="28"/>
          <w:szCs w:val="28"/>
        </w:rPr>
      </w:pP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Коммуникационная стратегия</w:t>
      </w: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стратегии коммуникаций в рамках проекта лежит позиционирование бизнеса как организации, дающей своим сотрудникам больше, чем хорошие условия труда и конкурентную заработную п</w:t>
      </w:r>
      <w:r>
        <w:rPr>
          <w:rFonts w:ascii="Times New Roman" w:hAnsi="Times New Roman" w:cs="Times New Roman"/>
          <w:sz w:val="28"/>
          <w:szCs w:val="28"/>
        </w:rPr>
        <w:t xml:space="preserve">лату. Все коммуникации работали на визуализацию – лучше один раз увидеть, чем сто раз услышать. Поэтому использовали активную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digital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-поддержку (в рамках собственных и внешних каналов). А именно:</w:t>
      </w:r>
      <w:r>
        <w:rPr>
          <w:rFonts w:ascii="MyriadPro-Regular" w:hAnsi="MyriadPro-Regular" w:cs="MyriadPro-Regular"/>
          <w:color w:val="000000"/>
          <w:szCs w:val="20"/>
        </w:rPr>
        <w:t xml:space="preserve"> </w:t>
      </w: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информационное сопровождение проекта в телевизионном эфир</w:t>
      </w:r>
      <w:r>
        <w:rPr>
          <w:rFonts w:ascii="Times New Roman" w:hAnsi="Times New Roman" w:cs="Times New Roman"/>
          <w:sz w:val="28"/>
          <w:szCs w:val="28"/>
        </w:rPr>
        <w:t>е и социальных сетях телеканала «Десятка»;</w:t>
      </w: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3033A" wp14:editId="6EA1ACBF">
            <wp:extent cx="3138348" cy="20764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2" t="3705" r="20310" b="8781"/>
                    <a:stretch/>
                  </pic:blipFill>
                  <pic:spPr bwMode="auto">
                    <a:xfrm>
                      <a:off x="0" y="0"/>
                      <a:ext cx="3160784" cy="209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информационное сопровождение проекта в официальных аккаунтах Новокузнецкого драматического театра в социальных сетях;</w:t>
      </w: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92126" wp14:editId="797E1BC8">
            <wp:extent cx="3009900" cy="268324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63" t="28920" r="38191" b="25996"/>
                    <a:stretch/>
                  </pic:blipFill>
                  <pic:spPr bwMode="auto">
                    <a:xfrm>
                      <a:off x="0" y="0"/>
                      <a:ext cx="3037275" cy="270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</w:p>
    <w:p w:rsidR="00731D69" w:rsidRDefault="00505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информационное сопровождение проекта в официальных аккаунтах АО «ТопПром» в социальных сетя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76733">
        <w:rPr>
          <w:rFonts w:ascii="Times New Roman" w:hAnsi="Times New Roman" w:cs="Times New Roman"/>
          <w:sz w:val="28"/>
          <w:szCs w:val="28"/>
        </w:rPr>
        <w:t xml:space="preserve"> и на официальном сайте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6A728" wp14:editId="0EEC77E4">
            <wp:extent cx="4196271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67" t="3706" r="22394" b="21608"/>
                    <a:stretch/>
                  </pic:blipFill>
                  <pic:spPr bwMode="auto">
                    <a:xfrm>
                      <a:off x="0" y="0"/>
                      <a:ext cx="4198904" cy="271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3" w:rsidRDefault="00776733">
      <w:pPr>
        <w:rPr>
          <w:rFonts w:ascii="Times New Roman" w:hAnsi="Times New Roman" w:cs="Times New Roman"/>
          <w:sz w:val="28"/>
          <w:szCs w:val="28"/>
        </w:rPr>
      </w:pPr>
    </w:p>
    <w:p w:rsidR="00731D69" w:rsidRDefault="005051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Тактика, креативные решения</w:t>
      </w:r>
    </w:p>
    <w:p w:rsidR="00731D69" w:rsidRDefault="005051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первом этапе важно было заложить фундамент проекта, а именно провести качественную подготовку. Она включала: </w:t>
      </w:r>
    </w:p>
    <w:p w:rsidR="00731D69" w:rsidRDefault="00505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поиск героев – сотрудников угольных предприятий, готовых на такой эксперимент; </w:t>
      </w:r>
    </w:p>
    <w:p w:rsidR="00731D69" w:rsidRDefault="00505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техническую подготовку: </w:t>
      </w:r>
      <w:r>
        <w:rPr>
          <w:rFonts w:ascii="Times New Roman" w:hAnsi="Times New Roman" w:cs="Times New Roman"/>
          <w:sz w:val="28"/>
          <w:szCs w:val="28"/>
        </w:rPr>
        <w:t>выбор команды-исполнителя, поиск локаций и согласование условий для проведения съёмок;</w:t>
      </w:r>
    </w:p>
    <w:p w:rsidR="00731D69" w:rsidRDefault="00505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выбор контентной части: формирование совместно с героем и командой-исполнителем вопросов и тезисов, подготовку сценария. </w:t>
      </w:r>
    </w:p>
    <w:p w:rsidR="00731D69" w:rsidRDefault="00731D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31D69" w:rsidRDefault="005051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Практические действия</w:t>
      </w:r>
    </w:p>
    <w:p w:rsidR="000D6A00" w:rsidRDefault="000D6A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31D69" w:rsidRDefault="00505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Видеосъёмка согласно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промышленной безопасности. </w:t>
      </w:r>
    </w:p>
    <w:p w:rsidR="00731D69" w:rsidRDefault="00505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Публикация видео и фото рабочего процесса в официальных аккаунтах АО «ТопПром».</w:t>
      </w:r>
    </w:p>
    <w:p w:rsidR="00731D69" w:rsidRDefault="005051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Инициирование публикаций видео и фото рабочего процесса в личных аккаунтах артистов драматического театра. </w:t>
      </w:r>
    </w:p>
    <w:p w:rsidR="00731D69" w:rsidRDefault="00731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1D69" w:rsidRDefault="005051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0D6A00" w:rsidRDefault="000D6A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1D69" w:rsidRDefault="00505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Кульминацие</w:t>
      </w:r>
      <w:r>
        <w:rPr>
          <w:rFonts w:ascii="Times New Roman" w:hAnsi="Times New Roman" w:cs="Times New Roman"/>
          <w:sz w:val="28"/>
          <w:szCs w:val="28"/>
        </w:rPr>
        <w:t xml:space="preserve">й проекта стал выход на сцену сотрудников угольных предприятий холдинга «ТопПром».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Топпромовское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трио дебютировало в спектаклях «Полёт над гнездом кукушки» и «Авантюристы».</w:t>
      </w:r>
    </w:p>
    <w:p w:rsidR="00776733" w:rsidRDefault="00776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733" w:rsidRDefault="00776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733" w:rsidRDefault="00776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097"/>
      </w:tblGrid>
      <w:tr w:rsidR="00776733" w:rsidTr="00E503B3">
        <w:tc>
          <w:tcPr>
            <w:tcW w:w="4248" w:type="dxa"/>
          </w:tcPr>
          <w:p w:rsidR="00776733" w:rsidRDefault="007767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E96B0B" wp14:editId="11BC53C0">
                  <wp:extent cx="2047240" cy="2876550"/>
                  <wp:effectExtent l="0" t="0" r="0" b="0"/>
                  <wp:docPr id="7" name="Рисунок 7" descr="N:\ЗАО ТопПром\УПСО\Корп_мероприятия\2021\2021_12_Новый год\корпоратив\5 вспышек прекрасного+новости\Для новостей\Другие роли, Драмтеатр\1П_Другие рол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ЗАО ТопПром\УПСО\Корп_мероприятия\2021\2021_12_Новый год\корпоратив\5 вспышек прекрасного+новости\Для новостей\Другие роли, Драмтеатр\1П_Другие роли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87" b="16708"/>
                          <a:stretch/>
                        </pic:blipFill>
                        <pic:spPr bwMode="auto">
                          <a:xfrm flipH="1">
                            <a:off x="0" y="0"/>
                            <a:ext cx="2054824" cy="288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776733" w:rsidRDefault="00E50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BDAFB" wp14:editId="086CA49B">
                  <wp:extent cx="2789853" cy="2847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271" t="8838" r="39551" b="7354"/>
                          <a:stretch/>
                        </pic:blipFill>
                        <pic:spPr bwMode="auto">
                          <a:xfrm>
                            <a:off x="0" y="0"/>
                            <a:ext cx="2797745" cy="28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733" w:rsidRDefault="00776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733" w:rsidRDefault="00776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69" w:rsidRDefault="00505189" w:rsidP="00B14F4B">
      <w:pPr>
        <w:pStyle w:val="aa"/>
        <w:shd w:val="clear" w:color="auto" w:fill="FFFFFF"/>
        <w:spacing w:beforeAutospacing="0" w:after="28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«Ведь было время: били пушки и дымом закрывало белый свет. Сейчас летим мы над гнездом кукушки, забыв о том, что у неё гнезда в природе нет…» Эти строки родились у Алексея Назарова за несколько часов перед выходом на сцену. По его словам, волнение было при</w:t>
      </w:r>
      <w:r>
        <w:rPr>
          <w:color w:val="212529"/>
          <w:sz w:val="28"/>
          <w:szCs w:val="28"/>
        </w:rPr>
        <w:t xml:space="preserve">ятным, а наблюдать за актёрской игрой из-за кулис оказалось вдвойне интереснее, чем из зала. Эти ощущения испытали и Светлана с Лидией. Они признались, что на несколько часов очутились в другом мире, где царствуют волшебство и красота. Мир театра помог им </w:t>
      </w:r>
      <w:r>
        <w:rPr>
          <w:color w:val="212529"/>
          <w:sz w:val="28"/>
          <w:szCs w:val="28"/>
        </w:rPr>
        <w:t>проникнуться духом авантюризма и достойно сыграть свою роль, впервые оказавшись на сцене. Это подтверждают и коллеги-горняки. А некоторые из них даже примерили роли артистов Новокузнецкого драмтеатра на себя. Например, Андрей Ивашкин, механик ЦОФ «Щедрухин</w:t>
      </w:r>
      <w:r>
        <w:rPr>
          <w:color w:val="212529"/>
          <w:sz w:val="28"/>
          <w:szCs w:val="28"/>
        </w:rPr>
        <w:t xml:space="preserve">ская», признался после спектакля, что легко мог бы сыграть врача из постановки «Полёт над гнездом кукушки». </w:t>
      </w:r>
    </w:p>
    <w:p w:rsidR="00731D69" w:rsidRDefault="00505189" w:rsidP="00B14F4B">
      <w:pPr>
        <w:pStyle w:val="aa"/>
        <w:shd w:val="clear" w:color="auto" w:fill="FFFFFF"/>
        <w:spacing w:beforeAutospacing="0" w:after="28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В зале за игрой героев проекта наблюдали их семьи. По словам Лидии Горбуновой, она </w:t>
      </w:r>
      <w:r w:rsidRPr="00C3272C">
        <w:rPr>
          <w:color w:val="212529"/>
          <w:sz w:val="28"/>
          <w:szCs w:val="28"/>
        </w:rPr>
        <w:t>впервые</w:t>
      </w:r>
      <w:r w:rsidR="00C3272C" w:rsidRPr="00C3272C">
        <w:rPr>
          <w:color w:val="212529"/>
          <w:sz w:val="28"/>
          <w:szCs w:val="28"/>
        </w:rPr>
        <w:t xml:space="preserve"> в жизни</w:t>
      </w:r>
      <w:r w:rsidRPr="00C3272C">
        <w:rPr>
          <w:color w:val="212529"/>
          <w:sz w:val="28"/>
          <w:szCs w:val="28"/>
        </w:rPr>
        <w:t xml:space="preserve"> была</w:t>
      </w:r>
      <w:r w:rsidRPr="00C3272C">
        <w:rPr>
          <w:color w:val="212529"/>
          <w:sz w:val="28"/>
          <w:szCs w:val="28"/>
        </w:rPr>
        <w:t xml:space="preserve"> в театре</w:t>
      </w:r>
      <w:r>
        <w:rPr>
          <w:color w:val="212529"/>
          <w:sz w:val="28"/>
          <w:szCs w:val="28"/>
        </w:rPr>
        <w:t>. Посл</w:t>
      </w:r>
      <w:r w:rsidR="00C3272C">
        <w:rPr>
          <w:color w:val="212529"/>
          <w:sz w:val="28"/>
          <w:szCs w:val="28"/>
        </w:rPr>
        <w:t xml:space="preserve">е спектакля на семейном совете </w:t>
      </w:r>
      <w:r>
        <w:rPr>
          <w:color w:val="212529"/>
          <w:sz w:val="28"/>
          <w:szCs w:val="28"/>
        </w:rPr>
        <w:t xml:space="preserve">было </w:t>
      </w:r>
      <w:r>
        <w:rPr>
          <w:color w:val="212529"/>
          <w:sz w:val="28"/>
          <w:szCs w:val="28"/>
        </w:rPr>
        <w:t xml:space="preserve">принято решение следить за театральной афишей и обязательно посещать постановки местной труппы и приезжих артистов. </w:t>
      </w:r>
    </w:p>
    <w:p w:rsidR="00731D69" w:rsidRDefault="00505189" w:rsidP="00B14F4B">
      <w:pPr>
        <w:pStyle w:val="aa"/>
        <w:shd w:val="clear" w:color="auto" w:fill="FFFFFF"/>
        <w:spacing w:beforeAutospacing="0" w:after="28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Пример Лидии показывает, как внутренние изменения героини повлияли на членов семьи. Муж и дети увидели, чем ещё можно наполнить свою жизнь.</w:t>
      </w:r>
      <w:r>
        <w:rPr>
          <w:color w:val="212529"/>
          <w:sz w:val="28"/>
          <w:szCs w:val="28"/>
        </w:rPr>
        <w:t xml:space="preserve"> Возможно, проект станет для них началом творческой перезагрузки. </w:t>
      </w:r>
    </w:p>
    <w:p w:rsidR="00731D69" w:rsidRDefault="00505189" w:rsidP="00B14F4B">
      <w:pPr>
        <w:pStyle w:val="aa"/>
        <w:shd w:val="clear" w:color="auto" w:fill="FFFFFF"/>
        <w:spacing w:beforeAutospacing="0" w:after="28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Для угольного холдинга «ТопПром» </w:t>
      </w:r>
      <w:r w:rsidRPr="00C3272C">
        <w:rPr>
          <w:color w:val="212529"/>
          <w:sz w:val="28"/>
          <w:szCs w:val="28"/>
        </w:rPr>
        <w:t xml:space="preserve">проект </w:t>
      </w:r>
      <w:r w:rsidRPr="00C3272C">
        <w:rPr>
          <w:color w:val="212529"/>
          <w:sz w:val="28"/>
          <w:szCs w:val="28"/>
        </w:rPr>
        <w:t>«Другие роли» по-шахтёрски</w:t>
      </w:r>
      <w:r>
        <w:rPr>
          <w:color w:val="212529"/>
          <w:sz w:val="28"/>
          <w:szCs w:val="28"/>
        </w:rPr>
        <w:t xml:space="preserve"> стал удачным экспериментом. Мы доказали, что горняки и обогатители не привыкли пасовать перед трудностями, а артисты готов</w:t>
      </w:r>
      <w:r>
        <w:rPr>
          <w:color w:val="212529"/>
          <w:sz w:val="28"/>
          <w:szCs w:val="28"/>
        </w:rPr>
        <w:t xml:space="preserve">ы к любым экспериментам. Вот так сошлись наука и искусство – два полюса, без </w:t>
      </w:r>
      <w:r>
        <w:rPr>
          <w:color w:val="212529"/>
          <w:sz w:val="28"/>
          <w:szCs w:val="28"/>
        </w:rPr>
        <w:lastRenderedPageBreak/>
        <w:t>которых невозможна наша жизнь, и нашли воплощение в четырёх сериях проекта «Другие роли».</w:t>
      </w:r>
    </w:p>
    <w:p w:rsidR="00731D69" w:rsidRDefault="00731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69" w:rsidRDefault="00505189">
      <w:pPr>
        <w:spacing w:after="0" w:line="240" w:lineRule="auto"/>
        <w:jc w:val="center"/>
        <w:rPr>
          <w:rFonts w:cs="MyriadPro-Black"/>
          <w:color w:val="F07C00"/>
        </w:rPr>
      </w:pPr>
      <w:r>
        <w:rPr>
          <w:noProof/>
          <w:lang w:eastAsia="ru-RU"/>
        </w:rPr>
        <w:drawing>
          <wp:inline distT="0" distB="0" distL="0" distR="0">
            <wp:extent cx="1235075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14" t="13970" r="30581" b="18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69" w:rsidRDefault="00731D69">
      <w:pPr>
        <w:rPr>
          <w:rFonts w:ascii="Times New Roman" w:hAnsi="Times New Roman" w:cs="Times New Roman"/>
          <w:b/>
          <w:sz w:val="24"/>
          <w:szCs w:val="24"/>
        </w:rPr>
      </w:pPr>
    </w:p>
    <w:sectPr w:rsidR="00731D69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Regular">
    <w:altName w:val="Times New Roman"/>
    <w:charset w:val="CC"/>
    <w:family w:val="roman"/>
    <w:pitch w:val="variable"/>
  </w:font>
  <w:font w:name="MyriadPro-Black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69"/>
    <w:rsid w:val="000D6A00"/>
    <w:rsid w:val="003D3B3F"/>
    <w:rsid w:val="00505189"/>
    <w:rsid w:val="00731D69"/>
    <w:rsid w:val="00776733"/>
    <w:rsid w:val="00B14F4B"/>
    <w:rsid w:val="00C3272C"/>
    <w:rsid w:val="00E503B3"/>
    <w:rsid w:val="00ED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8CF3CB-562D-414E-98F1-96674913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61BC"/>
    <w:rPr>
      <w:i/>
      <w:iCs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List Paragraph"/>
    <w:basedOn w:val="a"/>
    <w:uiPriority w:val="34"/>
    <w:qFormat/>
    <w:rsid w:val="00070A12"/>
    <w:pPr>
      <w:ind w:left="720"/>
      <w:contextualSpacing/>
    </w:pPr>
  </w:style>
  <w:style w:type="paragraph" w:styleId="aa">
    <w:name w:val="Normal (Web)"/>
    <w:basedOn w:val="a"/>
    <w:uiPriority w:val="99"/>
    <w:unhideWhenUsed/>
    <w:qFormat/>
    <w:rsid w:val="000819A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776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Карболина Ольга Анатольевна</dc:creator>
  <dc:description/>
  <cp:lastModifiedBy>Карболина Ольга Анатольевна</cp:lastModifiedBy>
  <cp:revision>2</cp:revision>
  <dcterms:created xsi:type="dcterms:W3CDTF">2021-12-21T11:26:00Z</dcterms:created>
  <dcterms:modified xsi:type="dcterms:W3CDTF">2021-12-21T11:26:00Z</dcterms:modified>
  <dc:language>ru-RU</dc:language>
</cp:coreProperties>
</file>